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7"/>
        <w:gridCol w:w="8139"/>
      </w:tblGrid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BAC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Undergraduate program: BA in Computing (with CTI)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BACA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 Curriculum and Assessment Committee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BA99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The current competence framework used in the undergraduate program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Bridge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At DePaul there are other “Bridge” programs. </w:t>
            </w:r>
            <w:smartTag w:uri="urn:schemas-microsoft-com:office:smarttags" w:element="PersonName">
              <w:r>
                <w:rPr>
                  <w:rFonts w:ascii="Arial Narrow" w:hAnsi="Arial Narrow"/>
                  <w:sz w:val="20"/>
                </w:rPr>
                <w:t>SNL</w:t>
              </w:r>
            </w:smartTag>
            <w:r>
              <w:rPr>
                <w:rFonts w:ascii="Arial Narrow" w:hAnsi="Arial Narrow"/>
                <w:sz w:val="20"/>
              </w:rPr>
              <w:t xml:space="preserve"> has one too.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20"/>
                  </w:rPr>
                  <w:t>See</w:t>
                </w:r>
              </w:smartTag>
              <w:r>
                <w:rPr>
                  <w:rFonts w:ascii="Arial Narrow" w:hAnsi="Arial Narrow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20"/>
                  </w:rPr>
                  <w:t>Truman</w:t>
                </w:r>
              </w:smartTag>
              <w:r>
                <w:rPr>
                  <w:rFonts w:ascii="Arial Narrow" w:hAnsi="Arial Narrow"/>
                  <w:sz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 Narrow" w:hAnsi="Arial Narrow"/>
                    <w:sz w:val="20"/>
                  </w:rPr>
                  <w:t>Bridge</w:t>
                </w:r>
              </w:smartTag>
            </w:smartTag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DCM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Degree Completion Major. (BA in Leadership Studies, BA in Applied Behavioral Sciences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TLA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Teaching, Learning and Assessment Committee. The body that evaluates all transfer class and ILP submissions to determine if they are acceptable for credit.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CDE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 xml:space="preserve">Also known as DE, the is the Center for Distance Education at </w:t>
            </w:r>
            <w:smartTag w:uri="urn:schemas-microsoft-com:office:smarttags" w:element="PersonName">
              <w:r w:rsidRPr="007360D6">
                <w:rPr>
                  <w:rFonts w:ascii="Arial Narrow" w:hAnsi="Arial Narrow"/>
                  <w:b/>
                  <w:sz w:val="20"/>
                </w:rPr>
                <w:t>SNL</w:t>
              </w:r>
            </w:smartTag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FAL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 xml:space="preserve">Foundations of Adult Learning (course, or </w:t>
            </w:r>
            <w:r>
              <w:rPr>
                <w:rFonts w:ascii="Arial Narrow" w:hAnsi="Arial Narrow"/>
                <w:b/>
                <w:sz w:val="20"/>
              </w:rPr>
              <w:t xml:space="preserve">FALRB - </w:t>
            </w:r>
            <w:r w:rsidRPr="007360D6">
              <w:rPr>
                <w:rFonts w:ascii="Arial Narrow" w:hAnsi="Arial Narrow"/>
                <w:b/>
                <w:sz w:val="20"/>
              </w:rPr>
              <w:t>resources book)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FDIS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Faculty Designed Independent Studies. These are courses designed for students who seek more independence in furthering their knowledge, while having the structure of a designed course. See the course guide for more information and/or check the web for available learning opportunities.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GIS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Guided Independent Study. A learning experience planned and accomplished with the help of a faculty member.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ILP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Independent Learning Pursuit. A project completed for credit outside of the classroom environment; submitted for competence assessment to TLA.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IRB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Institutional Review Board on Human Subjects Research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LAS</w:t>
            </w:r>
          </w:p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 xml:space="preserve">Learning Assessment Seminar. The first requirement for students seeking undergraduate admission to the </w:t>
            </w:r>
            <w:smartTag w:uri="urn:schemas-microsoft-com:office:smarttags" w:element="PersonName">
              <w:r w:rsidRPr="007360D6">
                <w:rPr>
                  <w:rFonts w:ascii="Arial Narrow" w:hAnsi="Arial Narrow"/>
                  <w:b/>
                  <w:sz w:val="20"/>
                </w:rPr>
                <w:t>SNL</w:t>
              </w:r>
            </w:smartTag>
            <w:r w:rsidRPr="007360D6">
              <w:rPr>
                <w:rFonts w:ascii="Arial Narrow" w:hAnsi="Arial Narrow"/>
                <w:b/>
                <w:sz w:val="20"/>
              </w:rPr>
              <w:t xml:space="preserve"> program.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LP</w:t>
            </w:r>
          </w:p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 xml:space="preserve">Learning Plan. A detailed document outlining how a student will complete their </w:t>
            </w:r>
            <w:smartTag w:uri="urn:schemas-microsoft-com:office:smarttags" w:element="PersonName">
              <w:r w:rsidRPr="007360D6">
                <w:rPr>
                  <w:rFonts w:ascii="Arial Narrow" w:hAnsi="Arial Narrow"/>
                  <w:b/>
                  <w:sz w:val="20"/>
                </w:rPr>
                <w:t>SNL</w:t>
              </w:r>
            </w:smartTag>
            <w:r w:rsidRPr="007360D6">
              <w:rPr>
                <w:rFonts w:ascii="Arial Narrow" w:hAnsi="Arial Narrow"/>
                <w:b/>
                <w:sz w:val="20"/>
              </w:rPr>
              <w:t xml:space="preserve"> degree. Students develop this in Foundations and continue refining it </w:t>
            </w:r>
            <w:proofErr w:type="spellStart"/>
            <w:r w:rsidRPr="007360D6">
              <w:rPr>
                <w:rFonts w:ascii="Arial Narrow" w:hAnsi="Arial Narrow"/>
                <w:b/>
                <w:sz w:val="20"/>
              </w:rPr>
              <w:t>through out</w:t>
            </w:r>
            <w:proofErr w:type="spellEnd"/>
            <w:r w:rsidRPr="007360D6">
              <w:rPr>
                <w:rFonts w:ascii="Arial Narrow" w:hAnsi="Arial Narrow"/>
                <w:b/>
                <w:sz w:val="20"/>
              </w:rPr>
              <w:t xml:space="preserve"> their program.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LRB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smartTag w:uri="urn:schemas-microsoft-com:office:smarttags" w:element="PersonName">
              <w:r>
                <w:rPr>
                  <w:rFonts w:ascii="Arial Narrow" w:hAnsi="Arial Narrow"/>
                  <w:sz w:val="20"/>
                </w:rPr>
                <w:t>SNL</w:t>
              </w:r>
            </w:smartTag>
            <w:r>
              <w:rPr>
                <w:rFonts w:ascii="Arial Narrow" w:hAnsi="Arial Narrow"/>
                <w:sz w:val="20"/>
              </w:rPr>
              <w:t>’s Local Review Board for compliance with the university’s IRB.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MAAPS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Masters of Arts in Applied Professional Studies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MACA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 Curriculum and Assessment Committee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MAEA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Master of Arts in Educating Adults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MAPES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Master of Arts in Parenting &amp; Education Support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MSAT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Master of Science in Applied Technology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PGAP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Professional Goal Setting and Action Plan, which is developed in Foundations, then reviewed and assessed in the First Committee Meeting (post Foundations)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Proficiency Exams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Tests that can be taken in lieu of Academic Writing for Adults, Critical Thinking and Information Technology classes.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Service Learning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 xml:space="preserve">There are courses offered for Externship and other competencies that feature service learning. See the course guide for more information and/or check the web for available service opportunities. (Note that not all Externship courses are service related; some feature travel or other learning opportunities.) 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smartTag w:uri="urn:schemas-microsoft-com:office:smarttags" w:element="PersonName">
              <w:r w:rsidRPr="007360D6">
                <w:rPr>
                  <w:rFonts w:ascii="Arial Narrow" w:hAnsi="Arial Narrow"/>
                  <w:b/>
                  <w:sz w:val="20"/>
                </w:rPr>
                <w:t>SNL</w:t>
              </w:r>
            </w:smartTag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School for New Learning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360D6">
                  <w:rPr>
                    <w:rFonts w:ascii="Arial Narrow" w:hAnsi="Arial Narrow"/>
                    <w:b/>
                    <w:sz w:val="20"/>
                  </w:rPr>
                  <w:t>Summit</w:t>
                </w:r>
              </w:smartTag>
            </w:smartTag>
            <w:r w:rsidRPr="007360D6">
              <w:rPr>
                <w:rFonts w:ascii="Arial Narrow" w:hAnsi="Arial Narrow"/>
                <w:b/>
                <w:sz w:val="20"/>
              </w:rPr>
              <w:t xml:space="preserve"> Seminar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 xml:space="preserve">This is an undergraduate’s last learning experience at </w:t>
            </w:r>
            <w:smartTag w:uri="urn:schemas-microsoft-com:office:smarttags" w:element="PersonName">
              <w:r w:rsidRPr="007360D6">
                <w:rPr>
                  <w:rFonts w:ascii="Arial Narrow" w:hAnsi="Arial Narrow"/>
                  <w:b/>
                  <w:sz w:val="20"/>
                </w:rPr>
                <w:t>SNL</w:t>
              </w:r>
            </w:smartTag>
            <w:r w:rsidRPr="007360D6">
              <w:rPr>
                <w:rFonts w:ascii="Arial Narrow" w:hAnsi="Arial Narrow"/>
                <w:b/>
                <w:sz w:val="20"/>
              </w:rPr>
              <w:t>. Students demonstrate the lifelong learning competence L12 in this all-day learning event.</w:t>
            </w:r>
          </w:p>
        </w:tc>
      </w:tr>
      <w:tr w:rsidR="007669E2" w:rsidTr="007669E2"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>Travel Courses</w:t>
            </w:r>
          </w:p>
        </w:tc>
        <w:tc>
          <w:tcPr>
            <w:tcW w:w="0" w:type="auto"/>
          </w:tcPr>
          <w:p w:rsidR="007669E2" w:rsidRPr="007360D6" w:rsidRDefault="007669E2" w:rsidP="007669E2">
            <w:pPr>
              <w:rPr>
                <w:rFonts w:ascii="Arial Narrow" w:hAnsi="Arial Narrow"/>
                <w:b/>
                <w:sz w:val="20"/>
              </w:rPr>
            </w:pPr>
            <w:r w:rsidRPr="007360D6">
              <w:rPr>
                <w:rFonts w:ascii="Arial Narrow" w:hAnsi="Arial Narrow"/>
                <w:b/>
                <w:sz w:val="20"/>
              </w:rPr>
              <w:t xml:space="preserve">We offer a variety of learning opportunities that feature travel. Some are in conjunction with DPU offerings, while others are designed specifically for </w:t>
            </w:r>
            <w:smartTag w:uri="urn:schemas-microsoft-com:office:smarttags" w:element="PersonName">
              <w:r w:rsidRPr="007360D6">
                <w:rPr>
                  <w:rFonts w:ascii="Arial Narrow" w:hAnsi="Arial Narrow"/>
                  <w:b/>
                  <w:sz w:val="20"/>
                </w:rPr>
                <w:t>SNL</w:t>
              </w:r>
            </w:smartTag>
            <w:r w:rsidRPr="007360D6">
              <w:rPr>
                <w:rFonts w:ascii="Arial Narrow" w:hAnsi="Arial Narrow"/>
                <w:b/>
                <w:sz w:val="20"/>
              </w:rPr>
              <w:t xml:space="preserve"> students or feature individual travel as GIS. Students may be able to register for Externship in these courses. Check the </w:t>
            </w:r>
            <w:smartTag w:uri="urn:schemas-microsoft-com:office:smarttags" w:element="PersonName">
              <w:r w:rsidRPr="007360D6">
                <w:rPr>
                  <w:rFonts w:ascii="Arial Narrow" w:hAnsi="Arial Narrow"/>
                  <w:b/>
                  <w:sz w:val="20"/>
                </w:rPr>
                <w:t>SNL</w:t>
              </w:r>
            </w:smartTag>
            <w:r w:rsidRPr="007360D6">
              <w:rPr>
                <w:rFonts w:ascii="Arial Narrow" w:hAnsi="Arial Narrow"/>
                <w:b/>
                <w:sz w:val="20"/>
              </w:rPr>
              <w:t xml:space="preserve"> website for available foreign study opportunities. </w:t>
            </w:r>
          </w:p>
        </w:tc>
      </w:tr>
      <w:tr w:rsidR="007669E2" w:rsidTr="007669E2"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Truman Bridge or Adult Bridge</w:t>
            </w:r>
          </w:p>
        </w:tc>
        <w:tc>
          <w:tcPr>
            <w:tcW w:w="0" w:type="auto"/>
          </w:tcPr>
          <w:p w:rsidR="007669E2" w:rsidRDefault="007669E2" w:rsidP="007669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These are courses offered in partnership with Truman (a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 Narrow" w:hAnsi="Arial Narrow"/>
                    <w:sz w:val="20"/>
                  </w:rPr>
                  <w:t>Chicago</w:t>
                </w:r>
              </w:smartTag>
              <w:r>
                <w:rPr>
                  <w:rFonts w:ascii="Arial Narrow" w:hAnsi="Arial Narrow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20"/>
                  </w:rPr>
                  <w:t>City</w:t>
                </w:r>
              </w:smartTag>
              <w:r>
                <w:rPr>
                  <w:rFonts w:ascii="Arial Narrow" w:hAnsi="Arial Narrow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 Narrow" w:hAnsi="Arial Narrow"/>
                    <w:sz w:val="20"/>
                  </w:rPr>
                  <w:t>College</w:t>
                </w:r>
              </w:smartTag>
            </w:smartTag>
            <w:r>
              <w:rPr>
                <w:rFonts w:ascii="Arial Narrow" w:hAnsi="Arial Narrow"/>
                <w:sz w:val="20"/>
              </w:rPr>
              <w:t xml:space="preserve">) specifically for students interested in attending DePaul’s </w:t>
            </w:r>
            <w:smartTag w:uri="urn:schemas-microsoft-com:office:smarttags" w:element="PersonName">
              <w:r>
                <w:rPr>
                  <w:rFonts w:ascii="Arial Narrow" w:hAnsi="Arial Narrow"/>
                  <w:sz w:val="20"/>
                </w:rPr>
                <w:t>SNL</w:t>
              </w:r>
            </w:smartTag>
            <w:r>
              <w:rPr>
                <w:rFonts w:ascii="Arial Narrow" w:hAnsi="Arial Narrow"/>
                <w:sz w:val="20"/>
              </w:rPr>
              <w:t xml:space="preserve">. Courses are longer than regular </w:t>
            </w:r>
            <w:smartTag w:uri="urn:schemas-microsoft-com:office:smarttags" w:element="PersonName">
              <w:r>
                <w:rPr>
                  <w:rFonts w:ascii="Arial Narrow" w:hAnsi="Arial Narrow"/>
                  <w:sz w:val="20"/>
                </w:rPr>
                <w:t>SNL</w:t>
              </w:r>
            </w:smartTag>
            <w:r>
              <w:rPr>
                <w:rFonts w:ascii="Arial Narrow" w:hAnsi="Arial Narrow"/>
                <w:sz w:val="20"/>
              </w:rPr>
              <w:t xml:space="preserve"> courses (they run approximately 15 weeks on the semester system), and </w:t>
            </w:r>
            <w:smartTag w:uri="urn:schemas-microsoft-com:office:smarttags" w:element="PersonName">
              <w:r>
                <w:rPr>
                  <w:rFonts w:ascii="Arial Narrow" w:hAnsi="Arial Narrow"/>
                  <w:sz w:val="20"/>
                </w:rPr>
                <w:t>SNL</w:t>
              </w:r>
            </w:smartTag>
            <w:r>
              <w:rPr>
                <w:rFonts w:ascii="Arial Narrow" w:hAnsi="Arial Narrow"/>
                <w:sz w:val="20"/>
              </w:rPr>
              <w:t xml:space="preserve"> students can register for up to three competencies (instead of two in a quarter). See the </w:t>
            </w:r>
            <w:smartTag w:uri="urn:schemas-microsoft-com:office:smarttags" w:element="PersonName">
              <w:r>
                <w:rPr>
                  <w:rFonts w:ascii="Arial Narrow" w:hAnsi="Arial Narrow"/>
                  <w:sz w:val="20"/>
                </w:rPr>
                <w:t>SNL</w:t>
              </w:r>
            </w:smartTag>
            <w:r>
              <w:rPr>
                <w:rFonts w:ascii="Arial Narrow" w:hAnsi="Arial Narrow"/>
                <w:sz w:val="20"/>
              </w:rPr>
              <w:t xml:space="preserve"> website for available courses.</w:t>
            </w:r>
          </w:p>
        </w:tc>
      </w:tr>
    </w:tbl>
    <w:p w:rsidR="00731902" w:rsidRDefault="007669E2" w:rsidP="007669E2">
      <w:pPr>
        <w:jc w:val="center"/>
        <w:rPr>
          <w:b/>
          <w:sz w:val="32"/>
          <w:szCs w:val="32"/>
        </w:rPr>
      </w:pPr>
      <w:r w:rsidRPr="007669E2">
        <w:rPr>
          <w:b/>
          <w:sz w:val="32"/>
          <w:szCs w:val="32"/>
        </w:rPr>
        <w:t>SNL Acronyms</w:t>
      </w:r>
    </w:p>
    <w:p w:rsidR="007669E2" w:rsidRPr="007669E2" w:rsidRDefault="007669E2" w:rsidP="007669E2">
      <w:pPr>
        <w:jc w:val="center"/>
        <w:rPr>
          <w:b/>
          <w:sz w:val="32"/>
          <w:szCs w:val="32"/>
        </w:rPr>
      </w:pPr>
    </w:p>
    <w:sectPr w:rsidR="007669E2" w:rsidRPr="007669E2" w:rsidSect="0073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669E2"/>
    <w:rsid w:val="00571B8C"/>
    <w:rsid w:val="00731902"/>
    <w:rsid w:val="0076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2011-04-28T07:57:00Z</dcterms:created>
  <dcterms:modified xsi:type="dcterms:W3CDTF">2011-04-28T07:59:00Z</dcterms:modified>
</cp:coreProperties>
</file>